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7BA" w:rsidRPr="007E67BA" w:rsidRDefault="007E67BA" w:rsidP="007E67BA">
      <w:pPr>
        <w:widowControl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36"/>
          <w:szCs w:val="36"/>
        </w:rPr>
      </w:pPr>
      <w:r w:rsidRPr="007E67BA">
        <w:rPr>
          <w:rFonts w:ascii="微软雅黑" w:eastAsia="微软雅黑" w:hAnsi="微软雅黑" w:cs="宋体" w:hint="eastAsia"/>
          <w:b/>
          <w:bCs/>
          <w:color w:val="333333"/>
          <w:kern w:val="36"/>
          <w:sz w:val="36"/>
          <w:szCs w:val="36"/>
        </w:rPr>
        <w:t>《工业控制系统信息安全行动计划（2018-2020年）》解读</w:t>
      </w:r>
    </w:p>
    <w:p w:rsidR="007E67BA" w:rsidRPr="007E67BA" w:rsidRDefault="007E67BA" w:rsidP="007E67BA">
      <w:pPr>
        <w:widowControl/>
        <w:spacing w:line="900" w:lineRule="atLeast"/>
        <w:jc w:val="center"/>
        <w:rPr>
          <w:rFonts w:ascii="微软雅黑" w:eastAsia="微软雅黑" w:hAnsi="微软雅黑" w:cs="宋体" w:hint="eastAsia"/>
          <w:color w:val="999999"/>
          <w:kern w:val="0"/>
          <w:sz w:val="18"/>
          <w:szCs w:val="18"/>
        </w:rPr>
      </w:pPr>
      <w:r w:rsidRPr="007E67BA">
        <w:rPr>
          <w:rFonts w:ascii="微软雅黑" w:eastAsia="微软雅黑" w:hAnsi="微软雅黑" w:cs="宋体" w:hint="eastAsia"/>
          <w:color w:val="999999"/>
          <w:kern w:val="0"/>
          <w:sz w:val="18"/>
          <w:szCs w:val="18"/>
        </w:rPr>
        <w:t>发布时间：2018-01-03  来源：信息化和软件服务业司  </w:t>
      </w:r>
    </w:p>
    <w:p w:rsidR="007E67BA" w:rsidRPr="007E67BA" w:rsidRDefault="007E67BA" w:rsidP="007E67BA">
      <w:pPr>
        <w:widowControl/>
        <w:spacing w:line="390" w:lineRule="atLeast"/>
        <w:ind w:firstLine="480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7E67BA">
        <w:rPr>
          <w:rFonts w:ascii="宋体" w:eastAsia="宋体" w:hAnsi="宋体" w:cs="宋体" w:hint="eastAsia"/>
          <w:color w:val="070707"/>
          <w:kern w:val="0"/>
          <w:szCs w:val="21"/>
        </w:rPr>
        <w:t>工业控制系统信息安全（以下简称工控安全）是实施制造强国和网络强国战略的重要前提，关系到国家安全、经济发展和社会稳定。为贯彻落实党的十九大精神，日前，工业和信息化部正式印发了《工业控制系统信息安全行动计划（2018-2020）》（以下简称《行动计划》），旨在深入落实国家安全战略，加快工控安全保障体系建设，促进工业信息安全产业发展。《行动计划》的发布引发各界广泛关注。近日，工业和信息化部信息化和软件服务业司负责人就《行动计划》内容进行了解读。</w:t>
      </w:r>
    </w:p>
    <w:p w:rsidR="007E67BA" w:rsidRPr="007E67BA" w:rsidRDefault="007E67BA" w:rsidP="007E67BA">
      <w:pPr>
        <w:widowControl/>
        <w:spacing w:line="390" w:lineRule="atLeast"/>
        <w:ind w:firstLine="480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7E67BA">
        <w:rPr>
          <w:rFonts w:ascii="宋体" w:eastAsia="宋体" w:hAnsi="宋体" w:cs="宋体" w:hint="eastAsia"/>
          <w:color w:val="070707"/>
          <w:kern w:val="0"/>
          <w:szCs w:val="21"/>
        </w:rPr>
        <w:t>  </w:t>
      </w:r>
    </w:p>
    <w:p w:rsidR="007E67BA" w:rsidRPr="007E67BA" w:rsidRDefault="007E67BA" w:rsidP="007E67BA">
      <w:pPr>
        <w:widowControl/>
        <w:spacing w:line="390" w:lineRule="atLeast"/>
        <w:ind w:firstLine="480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7E67BA">
        <w:rPr>
          <w:rFonts w:ascii="宋体" w:eastAsia="宋体" w:hAnsi="宋体" w:cs="宋体" w:hint="eastAsia"/>
          <w:b/>
          <w:bCs/>
          <w:color w:val="070707"/>
          <w:kern w:val="0"/>
          <w:szCs w:val="21"/>
        </w:rPr>
        <w:t>问：《行动计划》的定位是如何考虑的？</w:t>
      </w:r>
    </w:p>
    <w:p w:rsidR="007E67BA" w:rsidRPr="007E67BA" w:rsidRDefault="007E67BA" w:rsidP="007E67BA">
      <w:pPr>
        <w:widowControl/>
        <w:spacing w:line="390" w:lineRule="atLeast"/>
        <w:ind w:firstLine="480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7E67BA">
        <w:rPr>
          <w:rFonts w:ascii="宋体" w:eastAsia="宋体" w:hAnsi="宋体" w:cs="宋体" w:hint="eastAsia"/>
          <w:b/>
          <w:bCs/>
          <w:color w:val="070707"/>
          <w:kern w:val="0"/>
          <w:szCs w:val="21"/>
        </w:rPr>
        <w:t>  </w:t>
      </w:r>
    </w:p>
    <w:p w:rsidR="007E67BA" w:rsidRPr="007E67BA" w:rsidRDefault="007E67BA" w:rsidP="007E67BA">
      <w:pPr>
        <w:widowControl/>
        <w:spacing w:line="390" w:lineRule="atLeast"/>
        <w:ind w:firstLine="480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7E67BA">
        <w:rPr>
          <w:rFonts w:ascii="宋体" w:eastAsia="宋体" w:hAnsi="宋体" w:cs="宋体" w:hint="eastAsia"/>
          <w:color w:val="070707"/>
          <w:kern w:val="0"/>
          <w:szCs w:val="21"/>
        </w:rPr>
        <w:t>答：随着中国制造2025全面推进，工业数字化、网络化、智能化加快发展，新形势下工</w:t>
      </w:r>
      <w:proofErr w:type="gramStart"/>
      <w:r w:rsidRPr="007E67BA">
        <w:rPr>
          <w:rFonts w:ascii="宋体" w:eastAsia="宋体" w:hAnsi="宋体" w:cs="宋体" w:hint="eastAsia"/>
          <w:color w:val="070707"/>
          <w:kern w:val="0"/>
          <w:szCs w:val="21"/>
        </w:rPr>
        <w:t>控安全</w:t>
      </w:r>
      <w:proofErr w:type="gramEnd"/>
      <w:r w:rsidRPr="007E67BA">
        <w:rPr>
          <w:rFonts w:ascii="宋体" w:eastAsia="宋体" w:hAnsi="宋体" w:cs="宋体" w:hint="eastAsia"/>
          <w:color w:val="070707"/>
          <w:kern w:val="0"/>
          <w:szCs w:val="21"/>
        </w:rPr>
        <w:t>工作的重要性和紧迫性更加凸显。党中央、国务院高度重视信息安全问题。习近平总书记多次就网络安全和信息化工作</w:t>
      </w:r>
      <w:proofErr w:type="gramStart"/>
      <w:r w:rsidRPr="007E67BA">
        <w:rPr>
          <w:rFonts w:ascii="宋体" w:eastAsia="宋体" w:hAnsi="宋体" w:cs="宋体" w:hint="eastAsia"/>
          <w:color w:val="070707"/>
          <w:kern w:val="0"/>
          <w:szCs w:val="21"/>
        </w:rPr>
        <w:t>作出</w:t>
      </w:r>
      <w:proofErr w:type="gramEnd"/>
      <w:r w:rsidRPr="007E67BA">
        <w:rPr>
          <w:rFonts w:ascii="宋体" w:eastAsia="宋体" w:hAnsi="宋体" w:cs="宋体" w:hint="eastAsia"/>
          <w:color w:val="070707"/>
          <w:kern w:val="0"/>
          <w:szCs w:val="21"/>
        </w:rPr>
        <w:t>重要指示，强调“安全是发展的前提，发展是安全的保障，安全和发展要同步推进”。《中国制造2025》提出要“加强智能制造工业控制系统网络安全保障能力建设，健全综合保障体系”。《国务院关于深化制造业与互联网融合发展的指导意见》将“提高工业信息系统安全水平”作为主要任务之一，2017年6月1日实施的《中华人民共和国网络安全法》也要求对包括工业控制系统在内的“可能严重危害国家安全、国计民生、公共利益的关键信息基础设施</w:t>
      </w:r>
      <w:proofErr w:type="gramStart"/>
      <w:r w:rsidRPr="007E67BA">
        <w:rPr>
          <w:rFonts w:ascii="宋体" w:eastAsia="宋体" w:hAnsi="宋体" w:cs="宋体" w:hint="eastAsia"/>
          <w:color w:val="070707"/>
          <w:kern w:val="0"/>
          <w:szCs w:val="21"/>
        </w:rPr>
        <w:t>”</w:t>
      </w:r>
      <w:proofErr w:type="gramEnd"/>
      <w:r w:rsidRPr="007E67BA">
        <w:rPr>
          <w:rFonts w:ascii="宋体" w:eastAsia="宋体" w:hAnsi="宋体" w:cs="宋体" w:hint="eastAsia"/>
          <w:color w:val="070707"/>
          <w:kern w:val="0"/>
          <w:szCs w:val="21"/>
        </w:rPr>
        <w:t>实行重点保护。近期发布的《关于深化“互联网+先进制造业”发展工业互联网的指导意见》，提出“建立工业互联网安全保障体系、提升安全保障能力”的发展目标，部署“强化安全保障”的主要任务，为工业互联网安全保障工作制定了时间表和路线图。</w:t>
      </w:r>
    </w:p>
    <w:p w:rsidR="007E67BA" w:rsidRPr="007E67BA" w:rsidRDefault="007E67BA" w:rsidP="007E67BA">
      <w:pPr>
        <w:widowControl/>
        <w:spacing w:line="390" w:lineRule="atLeast"/>
        <w:ind w:firstLine="480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7E67BA">
        <w:rPr>
          <w:rFonts w:ascii="宋体" w:eastAsia="宋体" w:hAnsi="宋体" w:cs="宋体" w:hint="eastAsia"/>
          <w:color w:val="070707"/>
          <w:kern w:val="0"/>
          <w:szCs w:val="21"/>
        </w:rPr>
        <w:t>  </w:t>
      </w:r>
    </w:p>
    <w:p w:rsidR="007E67BA" w:rsidRPr="007E67BA" w:rsidRDefault="007E67BA" w:rsidP="007E67BA">
      <w:pPr>
        <w:widowControl/>
        <w:spacing w:line="390" w:lineRule="atLeast"/>
        <w:ind w:firstLine="480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7E67BA">
        <w:rPr>
          <w:rFonts w:ascii="宋体" w:eastAsia="宋体" w:hAnsi="宋体" w:cs="宋体" w:hint="eastAsia"/>
          <w:color w:val="000000"/>
          <w:kern w:val="0"/>
          <w:szCs w:val="21"/>
        </w:rPr>
        <w:t>《行动计划》深入贯彻落实国家安全战略，</w:t>
      </w:r>
      <w:r w:rsidRPr="007E67BA">
        <w:rPr>
          <w:rFonts w:ascii="宋体" w:eastAsia="宋体" w:hAnsi="宋体" w:cs="宋体" w:hint="eastAsia"/>
          <w:color w:val="070707"/>
          <w:kern w:val="0"/>
          <w:szCs w:val="21"/>
        </w:rPr>
        <w:t>突出了落实企业主体责任，</w:t>
      </w:r>
      <w:r w:rsidRPr="007E67BA">
        <w:rPr>
          <w:rFonts w:ascii="宋体" w:eastAsia="宋体" w:hAnsi="宋体" w:cs="宋体" w:hint="eastAsia"/>
          <w:color w:val="000000"/>
          <w:kern w:val="0"/>
          <w:szCs w:val="21"/>
        </w:rPr>
        <w:t>从提升工业企业工控安全防护能力，促进工业信息安全产业发展，加快工控安全保障体系建设出发，</w:t>
      </w:r>
      <w:r w:rsidRPr="007E67BA">
        <w:rPr>
          <w:rFonts w:ascii="宋体" w:eastAsia="宋体" w:hAnsi="宋体" w:cs="宋体" w:hint="eastAsia"/>
          <w:color w:val="070707"/>
          <w:kern w:val="0"/>
          <w:szCs w:val="21"/>
        </w:rPr>
        <w:t>进一步明确了部门、地方和企业做什么和怎么做，部署了五大能力提升行动，为下一步开展工控安全工作提供了依据和指导。</w:t>
      </w:r>
    </w:p>
    <w:p w:rsidR="007E67BA" w:rsidRPr="007E67BA" w:rsidRDefault="007E67BA" w:rsidP="007E67BA">
      <w:pPr>
        <w:widowControl/>
        <w:spacing w:line="390" w:lineRule="atLeast"/>
        <w:ind w:firstLine="480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7E67BA">
        <w:rPr>
          <w:rFonts w:ascii="宋体" w:eastAsia="宋体" w:hAnsi="宋体" w:cs="宋体" w:hint="eastAsia"/>
          <w:color w:val="070707"/>
          <w:kern w:val="0"/>
          <w:szCs w:val="21"/>
        </w:rPr>
        <w:t> </w:t>
      </w:r>
    </w:p>
    <w:p w:rsidR="007E67BA" w:rsidRPr="007E67BA" w:rsidRDefault="007E67BA" w:rsidP="007E67BA">
      <w:pPr>
        <w:widowControl/>
        <w:spacing w:line="390" w:lineRule="atLeast"/>
        <w:ind w:firstLine="480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7E67BA">
        <w:rPr>
          <w:rFonts w:ascii="宋体" w:eastAsia="宋体" w:hAnsi="宋体" w:cs="宋体" w:hint="eastAsia"/>
          <w:b/>
          <w:bCs/>
          <w:color w:val="070707"/>
          <w:kern w:val="0"/>
          <w:szCs w:val="21"/>
        </w:rPr>
        <w:t>问：《行动计划》实施的主要目标是什么？</w:t>
      </w:r>
    </w:p>
    <w:p w:rsidR="007E67BA" w:rsidRPr="007E67BA" w:rsidRDefault="007E67BA" w:rsidP="007E67BA">
      <w:pPr>
        <w:widowControl/>
        <w:spacing w:line="390" w:lineRule="atLeast"/>
        <w:ind w:firstLine="480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7E67BA">
        <w:rPr>
          <w:rFonts w:ascii="宋体" w:eastAsia="宋体" w:hAnsi="宋体" w:cs="宋体" w:hint="eastAsia"/>
          <w:b/>
          <w:bCs/>
          <w:color w:val="070707"/>
          <w:kern w:val="0"/>
          <w:szCs w:val="21"/>
        </w:rPr>
        <w:t> </w:t>
      </w:r>
    </w:p>
    <w:p w:rsidR="007E67BA" w:rsidRPr="007E67BA" w:rsidRDefault="007E67BA" w:rsidP="007E67BA">
      <w:pPr>
        <w:widowControl/>
        <w:spacing w:line="390" w:lineRule="atLeast"/>
        <w:ind w:firstLine="480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7E67BA">
        <w:rPr>
          <w:rFonts w:ascii="宋体" w:eastAsia="宋体" w:hAnsi="宋体" w:cs="宋体" w:hint="eastAsia"/>
          <w:color w:val="070707"/>
          <w:kern w:val="0"/>
          <w:szCs w:val="21"/>
        </w:rPr>
        <w:t>答：到2020年，一是建成工控安全管理工作体系，企业主体责任明确，各级政府部门监督管理职责清楚，工作管理机制基本完善。二是全系统、全行业工控安全意识普遍增强，</w:t>
      </w:r>
      <w:r w:rsidRPr="007E67BA">
        <w:rPr>
          <w:rFonts w:ascii="宋体" w:eastAsia="宋体" w:hAnsi="宋体" w:cs="宋体" w:hint="eastAsia"/>
          <w:color w:val="070707"/>
          <w:kern w:val="0"/>
          <w:szCs w:val="21"/>
        </w:rPr>
        <w:lastRenderedPageBreak/>
        <w:t>对工控安全危害认识明显提高，将工控安全作为生产安全的重要组成部分。三是态势感知、安全防护、应急处置能力显著提升，全面加强技术支撑体系建设，建成全国在线监测网络，应急资源库，仿真测试、信息共享、信息通报平台（一网</w:t>
      </w:r>
      <w:proofErr w:type="gramStart"/>
      <w:r w:rsidRPr="007E67BA">
        <w:rPr>
          <w:rFonts w:ascii="宋体" w:eastAsia="宋体" w:hAnsi="宋体" w:cs="宋体" w:hint="eastAsia"/>
          <w:color w:val="070707"/>
          <w:kern w:val="0"/>
          <w:szCs w:val="21"/>
        </w:rPr>
        <w:t>一</w:t>
      </w:r>
      <w:proofErr w:type="gramEnd"/>
      <w:r w:rsidRPr="007E67BA">
        <w:rPr>
          <w:rFonts w:ascii="宋体" w:eastAsia="宋体" w:hAnsi="宋体" w:cs="宋体" w:hint="eastAsia"/>
          <w:color w:val="070707"/>
          <w:kern w:val="0"/>
          <w:szCs w:val="21"/>
        </w:rPr>
        <w:t>库三平台）。四是促进工业信息安全产业发展，提升产业供给能力，培育一批龙头骨干企业，创建3-5个国家新型工业化产业化产业示范基地（工业信息安全）。</w:t>
      </w:r>
    </w:p>
    <w:p w:rsidR="007E67BA" w:rsidRPr="007E67BA" w:rsidRDefault="007E67BA" w:rsidP="007E67BA">
      <w:pPr>
        <w:widowControl/>
        <w:spacing w:line="390" w:lineRule="atLeast"/>
        <w:ind w:firstLine="480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7E67BA">
        <w:rPr>
          <w:rFonts w:ascii="宋体" w:eastAsia="宋体" w:hAnsi="宋体" w:cs="宋体" w:hint="eastAsia"/>
          <w:color w:val="070707"/>
          <w:kern w:val="0"/>
          <w:szCs w:val="21"/>
        </w:rPr>
        <w:t> </w:t>
      </w:r>
    </w:p>
    <w:p w:rsidR="007E67BA" w:rsidRPr="007E67BA" w:rsidRDefault="007E67BA" w:rsidP="007E67BA">
      <w:pPr>
        <w:widowControl/>
        <w:spacing w:line="390" w:lineRule="atLeast"/>
        <w:ind w:firstLine="480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7E67BA">
        <w:rPr>
          <w:rFonts w:ascii="宋体" w:eastAsia="宋体" w:hAnsi="宋体" w:cs="宋体" w:hint="eastAsia"/>
          <w:b/>
          <w:bCs/>
          <w:color w:val="070707"/>
          <w:kern w:val="0"/>
          <w:szCs w:val="21"/>
        </w:rPr>
        <w:t>问：《行动计划》强调落实企业主体责任，企业应如何落实主体责任？</w:t>
      </w:r>
    </w:p>
    <w:p w:rsidR="007E67BA" w:rsidRPr="007E67BA" w:rsidRDefault="007E67BA" w:rsidP="007E67BA">
      <w:pPr>
        <w:widowControl/>
        <w:spacing w:line="390" w:lineRule="atLeast"/>
        <w:ind w:firstLine="480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7E67BA">
        <w:rPr>
          <w:rFonts w:ascii="宋体" w:eastAsia="宋体" w:hAnsi="宋体" w:cs="宋体" w:hint="eastAsia"/>
          <w:b/>
          <w:bCs/>
          <w:color w:val="070707"/>
          <w:kern w:val="0"/>
          <w:szCs w:val="21"/>
        </w:rPr>
        <w:t> </w:t>
      </w:r>
    </w:p>
    <w:p w:rsidR="007E67BA" w:rsidRPr="007E67BA" w:rsidRDefault="007E67BA" w:rsidP="007E67BA">
      <w:pPr>
        <w:widowControl/>
        <w:spacing w:line="390" w:lineRule="atLeast"/>
        <w:ind w:firstLine="480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7E67BA">
        <w:rPr>
          <w:rFonts w:ascii="宋体" w:eastAsia="宋体" w:hAnsi="宋体" w:cs="宋体" w:hint="eastAsia"/>
          <w:color w:val="070707"/>
          <w:kern w:val="0"/>
          <w:szCs w:val="21"/>
        </w:rPr>
        <w:t>答：工控安全是工业生产安全的重要组成部分，工业企业作为工业控制系统运营者应承</w:t>
      </w:r>
      <w:proofErr w:type="gramStart"/>
      <w:r w:rsidRPr="007E67BA">
        <w:rPr>
          <w:rFonts w:ascii="宋体" w:eastAsia="宋体" w:hAnsi="宋体" w:cs="宋体" w:hint="eastAsia"/>
          <w:color w:val="070707"/>
          <w:kern w:val="0"/>
          <w:szCs w:val="21"/>
        </w:rPr>
        <w:t>担主体</w:t>
      </w:r>
      <w:proofErr w:type="gramEnd"/>
      <w:r w:rsidRPr="007E67BA">
        <w:rPr>
          <w:rFonts w:ascii="宋体" w:eastAsia="宋体" w:hAnsi="宋体" w:cs="宋体" w:hint="eastAsia"/>
          <w:color w:val="070707"/>
          <w:kern w:val="0"/>
          <w:szCs w:val="21"/>
        </w:rPr>
        <w:t>责任。企业应从以下方面落实主体责任：</w:t>
      </w:r>
      <w:r w:rsidRPr="007E67BA">
        <w:rPr>
          <w:rFonts w:ascii="宋体" w:eastAsia="宋体" w:hAnsi="宋体" w:cs="宋体" w:hint="eastAsia"/>
          <w:b/>
          <w:bCs/>
          <w:color w:val="070707"/>
          <w:kern w:val="0"/>
          <w:szCs w:val="21"/>
        </w:rPr>
        <w:t>一是</w:t>
      </w:r>
      <w:r w:rsidRPr="007E67BA">
        <w:rPr>
          <w:rFonts w:ascii="宋体" w:eastAsia="宋体" w:hAnsi="宋体" w:cs="宋体" w:hint="eastAsia"/>
          <w:color w:val="070707"/>
          <w:kern w:val="0"/>
          <w:szCs w:val="21"/>
        </w:rPr>
        <w:t>贯彻落实《中华人民共和国网络安全法》，按照“谁主管、谁负责；谁运营、谁负责”的原则，建立工控安全责任制，明确企业法人代表、经营负责人第一责任者的责任。</w:t>
      </w:r>
      <w:r w:rsidRPr="007E67BA">
        <w:rPr>
          <w:rFonts w:ascii="宋体" w:eastAsia="宋体" w:hAnsi="宋体" w:cs="宋体" w:hint="eastAsia"/>
          <w:b/>
          <w:bCs/>
          <w:color w:val="070707"/>
          <w:kern w:val="0"/>
          <w:szCs w:val="21"/>
        </w:rPr>
        <w:t>二是</w:t>
      </w:r>
      <w:r w:rsidRPr="007E67BA">
        <w:rPr>
          <w:rFonts w:ascii="宋体" w:eastAsia="宋体" w:hAnsi="宋体" w:cs="宋体" w:hint="eastAsia"/>
          <w:color w:val="070707"/>
          <w:kern w:val="0"/>
          <w:szCs w:val="21"/>
        </w:rPr>
        <w:t>抽调信息化、生产管理、运营维护、设备管理等相关部门人员，组建企业工控安全管理机构。</w:t>
      </w:r>
      <w:r w:rsidRPr="007E67BA">
        <w:rPr>
          <w:rFonts w:ascii="宋体" w:eastAsia="宋体" w:hAnsi="宋体" w:cs="宋体" w:hint="eastAsia"/>
          <w:b/>
          <w:bCs/>
          <w:color w:val="070707"/>
          <w:kern w:val="0"/>
          <w:szCs w:val="21"/>
        </w:rPr>
        <w:t>三是</w:t>
      </w:r>
      <w:r w:rsidRPr="007E67BA">
        <w:rPr>
          <w:rFonts w:ascii="宋体" w:eastAsia="宋体" w:hAnsi="宋体" w:cs="宋体" w:hint="eastAsia"/>
          <w:color w:val="070707"/>
          <w:kern w:val="0"/>
          <w:szCs w:val="21"/>
        </w:rPr>
        <w:t>按照《工业控制系统信息安全防护指南》要求，编制完善配置和补丁管理、物理和环境安全防护等制度，定期组织开展培训，切实推动各项制度落地实施。</w:t>
      </w:r>
      <w:r w:rsidRPr="007E67BA">
        <w:rPr>
          <w:rFonts w:ascii="宋体" w:eastAsia="宋体" w:hAnsi="宋体" w:cs="宋体" w:hint="eastAsia"/>
          <w:b/>
          <w:bCs/>
          <w:color w:val="070707"/>
          <w:kern w:val="0"/>
          <w:szCs w:val="21"/>
        </w:rPr>
        <w:t>四是</w:t>
      </w:r>
      <w:r w:rsidRPr="007E67BA">
        <w:rPr>
          <w:rFonts w:ascii="宋体" w:eastAsia="宋体" w:hAnsi="宋体" w:cs="宋体" w:hint="eastAsia"/>
          <w:color w:val="070707"/>
          <w:kern w:val="0"/>
          <w:szCs w:val="21"/>
        </w:rPr>
        <w:t>以《工业控制系统信息安全防护能力评估工作指南》为指导，积极开展工控安全防护能力评估。</w:t>
      </w:r>
      <w:r w:rsidRPr="007E67BA">
        <w:rPr>
          <w:rFonts w:ascii="宋体" w:eastAsia="宋体" w:hAnsi="宋体" w:cs="宋体" w:hint="eastAsia"/>
          <w:b/>
          <w:bCs/>
          <w:color w:val="070707"/>
          <w:kern w:val="0"/>
          <w:szCs w:val="21"/>
        </w:rPr>
        <w:t>五是</w:t>
      </w:r>
      <w:r w:rsidRPr="007E67BA">
        <w:rPr>
          <w:rFonts w:ascii="宋体" w:eastAsia="宋体" w:hAnsi="宋体" w:cs="宋体" w:hint="eastAsia"/>
          <w:color w:val="070707"/>
          <w:kern w:val="0"/>
          <w:szCs w:val="21"/>
        </w:rPr>
        <w:t>持续加大工控安全投入，落实防护技术改造和隐患治理专项经费。</w:t>
      </w:r>
    </w:p>
    <w:p w:rsidR="007E67BA" w:rsidRPr="007E67BA" w:rsidRDefault="007E67BA" w:rsidP="007E67BA">
      <w:pPr>
        <w:widowControl/>
        <w:spacing w:line="390" w:lineRule="atLeast"/>
        <w:ind w:firstLine="480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7E67BA">
        <w:rPr>
          <w:rFonts w:ascii="宋体" w:eastAsia="宋体" w:hAnsi="宋体" w:cs="宋体" w:hint="eastAsia"/>
          <w:color w:val="070707"/>
          <w:kern w:val="0"/>
          <w:szCs w:val="21"/>
        </w:rPr>
        <w:t> </w:t>
      </w:r>
    </w:p>
    <w:p w:rsidR="007E67BA" w:rsidRPr="007E67BA" w:rsidRDefault="007E67BA" w:rsidP="007E67BA">
      <w:pPr>
        <w:widowControl/>
        <w:spacing w:line="390" w:lineRule="atLeast"/>
        <w:ind w:firstLine="480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7E67BA">
        <w:rPr>
          <w:rFonts w:ascii="宋体" w:eastAsia="宋体" w:hAnsi="宋体" w:cs="宋体" w:hint="eastAsia"/>
          <w:b/>
          <w:bCs/>
          <w:color w:val="070707"/>
          <w:kern w:val="0"/>
          <w:szCs w:val="21"/>
        </w:rPr>
        <w:t>问：《行动计划》在主要目标里提出到2020年建成“一网</w:t>
      </w:r>
      <w:proofErr w:type="gramStart"/>
      <w:r w:rsidRPr="007E67BA">
        <w:rPr>
          <w:rFonts w:ascii="宋体" w:eastAsia="宋体" w:hAnsi="宋体" w:cs="宋体" w:hint="eastAsia"/>
          <w:b/>
          <w:bCs/>
          <w:color w:val="070707"/>
          <w:kern w:val="0"/>
          <w:szCs w:val="21"/>
        </w:rPr>
        <w:t>一</w:t>
      </w:r>
      <w:proofErr w:type="gramEnd"/>
      <w:r w:rsidRPr="007E67BA">
        <w:rPr>
          <w:rFonts w:ascii="宋体" w:eastAsia="宋体" w:hAnsi="宋体" w:cs="宋体" w:hint="eastAsia"/>
          <w:b/>
          <w:bCs/>
          <w:color w:val="070707"/>
          <w:kern w:val="0"/>
          <w:szCs w:val="21"/>
        </w:rPr>
        <w:t>库三平台”，“一网</w:t>
      </w:r>
      <w:proofErr w:type="gramStart"/>
      <w:r w:rsidRPr="007E67BA">
        <w:rPr>
          <w:rFonts w:ascii="宋体" w:eastAsia="宋体" w:hAnsi="宋体" w:cs="宋体" w:hint="eastAsia"/>
          <w:b/>
          <w:bCs/>
          <w:color w:val="070707"/>
          <w:kern w:val="0"/>
          <w:szCs w:val="21"/>
        </w:rPr>
        <w:t>一</w:t>
      </w:r>
      <w:proofErr w:type="gramEnd"/>
      <w:r w:rsidRPr="007E67BA">
        <w:rPr>
          <w:rFonts w:ascii="宋体" w:eastAsia="宋体" w:hAnsi="宋体" w:cs="宋体" w:hint="eastAsia"/>
          <w:b/>
          <w:bCs/>
          <w:color w:val="070707"/>
          <w:kern w:val="0"/>
          <w:szCs w:val="21"/>
        </w:rPr>
        <w:t>库三平台”具体指的是什么？</w:t>
      </w:r>
    </w:p>
    <w:p w:rsidR="007E67BA" w:rsidRPr="007E67BA" w:rsidRDefault="007E67BA" w:rsidP="007E67BA">
      <w:pPr>
        <w:widowControl/>
        <w:spacing w:line="390" w:lineRule="atLeast"/>
        <w:ind w:firstLine="480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7E67BA">
        <w:rPr>
          <w:rFonts w:ascii="宋体" w:eastAsia="宋体" w:hAnsi="宋体" w:cs="宋体" w:hint="eastAsia"/>
          <w:b/>
          <w:bCs/>
          <w:color w:val="070707"/>
          <w:kern w:val="0"/>
          <w:szCs w:val="21"/>
        </w:rPr>
        <w:t> </w:t>
      </w:r>
    </w:p>
    <w:p w:rsidR="007E67BA" w:rsidRPr="007E67BA" w:rsidRDefault="007E67BA" w:rsidP="007E67BA">
      <w:pPr>
        <w:widowControl/>
        <w:spacing w:line="390" w:lineRule="atLeast"/>
        <w:ind w:firstLine="480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7E67BA">
        <w:rPr>
          <w:rFonts w:ascii="宋体" w:eastAsia="宋体" w:hAnsi="宋体" w:cs="宋体" w:hint="eastAsia"/>
          <w:color w:val="070707"/>
          <w:kern w:val="0"/>
          <w:szCs w:val="21"/>
        </w:rPr>
        <w:t>答：“一网”是</w:t>
      </w:r>
      <w:proofErr w:type="gramStart"/>
      <w:r w:rsidRPr="007E67BA">
        <w:rPr>
          <w:rFonts w:ascii="宋体" w:eastAsia="宋体" w:hAnsi="宋体" w:cs="宋体" w:hint="eastAsia"/>
          <w:color w:val="070707"/>
          <w:kern w:val="0"/>
          <w:szCs w:val="21"/>
        </w:rPr>
        <w:t>指全国</w:t>
      </w:r>
      <w:proofErr w:type="gramEnd"/>
      <w:r w:rsidRPr="007E67BA">
        <w:rPr>
          <w:rFonts w:ascii="宋体" w:eastAsia="宋体" w:hAnsi="宋体" w:cs="宋体" w:hint="eastAsia"/>
          <w:color w:val="070707"/>
          <w:kern w:val="0"/>
          <w:szCs w:val="21"/>
        </w:rPr>
        <w:t>工控安全在线监测网络。支持国家工业信息</w:t>
      </w:r>
      <w:proofErr w:type="gramStart"/>
      <w:r w:rsidRPr="007E67BA">
        <w:rPr>
          <w:rFonts w:ascii="宋体" w:eastAsia="宋体" w:hAnsi="宋体" w:cs="宋体" w:hint="eastAsia"/>
          <w:color w:val="070707"/>
          <w:kern w:val="0"/>
          <w:szCs w:val="21"/>
        </w:rPr>
        <w:t>安全发展</w:t>
      </w:r>
      <w:proofErr w:type="gramEnd"/>
      <w:r w:rsidRPr="007E67BA">
        <w:rPr>
          <w:rFonts w:ascii="宋体" w:eastAsia="宋体" w:hAnsi="宋体" w:cs="宋体" w:hint="eastAsia"/>
          <w:color w:val="070707"/>
          <w:kern w:val="0"/>
          <w:szCs w:val="21"/>
        </w:rPr>
        <w:t>研究中心牵头，联合地方、行业等技术机构，建设以国家工控安全在线监测平台为中心，纵向连接省级分中心，横向覆盖重点工业行业的多级监测网络，实现对全国重要工业控制系统运行状态、风险隐患的实时感知、精准</w:t>
      </w:r>
      <w:proofErr w:type="gramStart"/>
      <w:r w:rsidRPr="007E67BA">
        <w:rPr>
          <w:rFonts w:ascii="宋体" w:eastAsia="宋体" w:hAnsi="宋体" w:cs="宋体" w:hint="eastAsia"/>
          <w:color w:val="070707"/>
          <w:kern w:val="0"/>
          <w:szCs w:val="21"/>
        </w:rPr>
        <w:t>研</w:t>
      </w:r>
      <w:proofErr w:type="gramEnd"/>
      <w:r w:rsidRPr="007E67BA">
        <w:rPr>
          <w:rFonts w:ascii="宋体" w:eastAsia="宋体" w:hAnsi="宋体" w:cs="宋体" w:hint="eastAsia"/>
          <w:color w:val="070707"/>
          <w:kern w:val="0"/>
          <w:szCs w:val="21"/>
        </w:rPr>
        <w:t>判和科学决策。</w:t>
      </w:r>
    </w:p>
    <w:p w:rsidR="007E67BA" w:rsidRPr="007E67BA" w:rsidRDefault="007E67BA" w:rsidP="007E67BA">
      <w:pPr>
        <w:widowControl/>
        <w:spacing w:line="390" w:lineRule="atLeast"/>
        <w:ind w:firstLine="480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7E67BA">
        <w:rPr>
          <w:rFonts w:ascii="宋体" w:eastAsia="宋体" w:hAnsi="宋体" w:cs="宋体" w:hint="eastAsia"/>
          <w:color w:val="070707"/>
          <w:kern w:val="0"/>
          <w:szCs w:val="21"/>
        </w:rPr>
        <w:t> </w:t>
      </w:r>
    </w:p>
    <w:p w:rsidR="007E67BA" w:rsidRPr="007E67BA" w:rsidRDefault="007E67BA" w:rsidP="007E67BA">
      <w:pPr>
        <w:widowControl/>
        <w:spacing w:line="390" w:lineRule="atLeast"/>
        <w:ind w:firstLine="480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7E67BA">
        <w:rPr>
          <w:rFonts w:ascii="宋体" w:eastAsia="宋体" w:hAnsi="宋体" w:cs="宋体" w:hint="eastAsia"/>
          <w:color w:val="070707"/>
          <w:kern w:val="0"/>
          <w:szCs w:val="21"/>
        </w:rPr>
        <w:t>“一库”是指工控安全应急资源库。按照《国家网络安全事件应急预案》总体要求，支持国家工业信息</w:t>
      </w:r>
      <w:proofErr w:type="gramStart"/>
      <w:r w:rsidRPr="007E67BA">
        <w:rPr>
          <w:rFonts w:ascii="宋体" w:eastAsia="宋体" w:hAnsi="宋体" w:cs="宋体" w:hint="eastAsia"/>
          <w:color w:val="070707"/>
          <w:kern w:val="0"/>
          <w:szCs w:val="21"/>
        </w:rPr>
        <w:t>安全发展</w:t>
      </w:r>
      <w:proofErr w:type="gramEnd"/>
      <w:r w:rsidRPr="007E67BA">
        <w:rPr>
          <w:rFonts w:ascii="宋体" w:eastAsia="宋体" w:hAnsi="宋体" w:cs="宋体" w:hint="eastAsia"/>
          <w:color w:val="070707"/>
          <w:kern w:val="0"/>
          <w:szCs w:val="21"/>
        </w:rPr>
        <w:t>研究中心建设应急资源库，汇聚漏洞、风险、解决方案、预案等信息，实现辅助决策、预案演练等功能。在突发工业信息安全事件时，支撑行业主管部门协调技术专家和专业队伍对事件开展分析</w:t>
      </w:r>
      <w:proofErr w:type="gramStart"/>
      <w:r w:rsidRPr="007E67BA">
        <w:rPr>
          <w:rFonts w:ascii="宋体" w:eastAsia="宋体" w:hAnsi="宋体" w:cs="宋体" w:hint="eastAsia"/>
          <w:color w:val="070707"/>
          <w:kern w:val="0"/>
          <w:szCs w:val="21"/>
        </w:rPr>
        <w:t>研</w:t>
      </w:r>
      <w:proofErr w:type="gramEnd"/>
      <w:r w:rsidRPr="007E67BA">
        <w:rPr>
          <w:rFonts w:ascii="宋体" w:eastAsia="宋体" w:hAnsi="宋体" w:cs="宋体" w:hint="eastAsia"/>
          <w:color w:val="070707"/>
          <w:kern w:val="0"/>
          <w:szCs w:val="21"/>
        </w:rPr>
        <w:t>判，并调动相关应急资源及时有效的开展处置工作。</w:t>
      </w:r>
    </w:p>
    <w:p w:rsidR="007E67BA" w:rsidRPr="007E67BA" w:rsidRDefault="007E67BA" w:rsidP="007E67BA">
      <w:pPr>
        <w:widowControl/>
        <w:spacing w:line="390" w:lineRule="atLeast"/>
        <w:ind w:firstLine="480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7E67BA">
        <w:rPr>
          <w:rFonts w:ascii="宋体" w:eastAsia="宋体" w:hAnsi="宋体" w:cs="宋体" w:hint="eastAsia"/>
          <w:color w:val="070707"/>
          <w:kern w:val="0"/>
          <w:szCs w:val="21"/>
        </w:rPr>
        <w:t> </w:t>
      </w:r>
    </w:p>
    <w:p w:rsidR="007E67BA" w:rsidRPr="007E67BA" w:rsidRDefault="007E67BA" w:rsidP="007E67BA">
      <w:pPr>
        <w:widowControl/>
        <w:spacing w:line="390" w:lineRule="atLeast"/>
        <w:ind w:firstLine="480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7E67BA">
        <w:rPr>
          <w:rFonts w:ascii="宋体" w:eastAsia="宋体" w:hAnsi="宋体" w:cs="宋体" w:hint="eastAsia"/>
          <w:color w:val="070707"/>
          <w:kern w:val="0"/>
          <w:szCs w:val="21"/>
        </w:rPr>
        <w:t>“三平台”是指工控安全仿真测试平台、信息共享平台和信息通报平台。建设工控安全仿真测试平台，以化工生产、管道输送、污水处理、智能制造等真实工业控制场景为基础，模拟业务流程，还原真实现场，满足培训、测试、验证、试验等多元化需求。充分利用云计算、大数据等技术手段，建设国家工控安全信息共享平台，建立共享清单，明确共享内容，</w:t>
      </w:r>
      <w:r w:rsidRPr="007E67BA">
        <w:rPr>
          <w:rFonts w:ascii="宋体" w:eastAsia="宋体" w:hAnsi="宋体" w:cs="宋体" w:hint="eastAsia"/>
          <w:color w:val="070707"/>
          <w:kern w:val="0"/>
          <w:szCs w:val="21"/>
        </w:rPr>
        <w:lastRenderedPageBreak/>
        <w:t>推动形成政府引导、企业主体、社会参与、利益共享的工作机制。支持建设工控安全信息通报预警平台，及时发布风险预警信息，跟踪风险防范工作进展，形成快速高效、各方联动的信息通报预警体系。</w:t>
      </w:r>
    </w:p>
    <w:p w:rsidR="007E67BA" w:rsidRPr="007E67BA" w:rsidRDefault="007E67BA" w:rsidP="007E67BA">
      <w:pPr>
        <w:widowControl/>
        <w:spacing w:line="390" w:lineRule="atLeast"/>
        <w:ind w:firstLine="480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7E67BA">
        <w:rPr>
          <w:rFonts w:ascii="宋体" w:eastAsia="宋体" w:hAnsi="宋体" w:cs="宋体" w:hint="eastAsia"/>
          <w:color w:val="070707"/>
          <w:kern w:val="0"/>
          <w:szCs w:val="21"/>
        </w:rPr>
        <w:t> </w:t>
      </w:r>
    </w:p>
    <w:p w:rsidR="007E67BA" w:rsidRPr="007E67BA" w:rsidRDefault="007E67BA" w:rsidP="007E67BA">
      <w:pPr>
        <w:widowControl/>
        <w:spacing w:line="390" w:lineRule="atLeast"/>
        <w:ind w:firstLine="480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7E67BA">
        <w:rPr>
          <w:rFonts w:ascii="宋体" w:eastAsia="宋体" w:hAnsi="宋体" w:cs="宋体" w:hint="eastAsia"/>
          <w:color w:val="070707"/>
          <w:kern w:val="0"/>
          <w:szCs w:val="21"/>
        </w:rPr>
        <w:t>相关链接：</w:t>
      </w:r>
      <w:hyperlink r:id="rId4" w:history="1">
        <w:r w:rsidRPr="007E67BA">
          <w:rPr>
            <w:rFonts w:ascii="宋体" w:eastAsia="宋体" w:hAnsi="宋体" w:cs="宋体" w:hint="eastAsia"/>
            <w:color w:val="333333"/>
            <w:kern w:val="0"/>
            <w:szCs w:val="21"/>
          </w:rPr>
          <w:t>工业和信息化部关于印发《工业控制系统信息安全行动计划（2018-2020年）》的通知</w:t>
        </w:r>
      </w:hyperlink>
    </w:p>
    <w:p w:rsidR="00A74788" w:rsidRPr="007E67BA" w:rsidRDefault="00A74788">
      <w:bookmarkStart w:id="0" w:name="_GoBack"/>
      <w:bookmarkEnd w:id="0"/>
    </w:p>
    <w:sectPr w:rsidR="00A74788" w:rsidRPr="007E6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BA"/>
    <w:rsid w:val="007E67BA"/>
    <w:rsid w:val="00A7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7A8B4-0AA2-402D-8CCF-F0256C89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E67B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E67BA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E67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3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8884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it.gov.cn/n1146295/n1652858/n1652930/n3757022/c5995263/content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2018-02-02T09:52:00Z</dcterms:created>
  <dcterms:modified xsi:type="dcterms:W3CDTF">2018-02-02T09:52:00Z</dcterms:modified>
</cp:coreProperties>
</file>